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AC" w:rsidRPr="00B45A42" w:rsidRDefault="002E42AC" w:rsidP="002E42A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A42">
        <w:rPr>
          <w:rFonts w:ascii="Times New Roman" w:hAnsi="Times New Roman" w:cs="Times New Roman"/>
          <w:bCs/>
          <w:sz w:val="28"/>
          <w:szCs w:val="28"/>
        </w:rPr>
        <w:t>Как научиться общаться лучше? (упражнения по развитию навыков общения)</w:t>
      </w:r>
    </w:p>
    <w:p w:rsidR="00E154AB" w:rsidRDefault="002E42AC" w:rsidP="002E42AC">
      <w:r w:rsidRPr="00D83E00">
        <w:rPr>
          <w:rFonts w:ascii="Times New Roman" w:hAnsi="Times New Roman" w:cs="Times New Roman"/>
          <w:sz w:val="24"/>
          <w:szCs w:val="24"/>
        </w:rPr>
        <w:br/>
        <w:t xml:space="preserve">Научиться общаться лучше — вполне реально, это можно тренировать путем выполнения упражнений, так же, как тренируют мышцы тела. Из всех людей единицы изначально умеют общаться легко, непринужденно, эффективно, без конфликтов. Подавляющее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большинство людей этому учится, и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 xml:space="preserve"> лучше всего делать это непосредственно в процессе общения.</w:t>
      </w:r>
      <w:r w:rsidRPr="00D83E00">
        <w:rPr>
          <w:rFonts w:ascii="Times New Roman" w:hAnsi="Times New Roman" w:cs="Times New Roman"/>
          <w:sz w:val="24"/>
          <w:szCs w:val="24"/>
        </w:rPr>
        <w:br/>
      </w:r>
      <w:r w:rsidRPr="00D83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основе эффективного общения лежит несколько общих правил:</w:t>
      </w:r>
      <w:r w:rsidRPr="00D83E00">
        <w:rPr>
          <w:rFonts w:ascii="Times New Roman" w:hAnsi="Times New Roman" w:cs="Times New Roman"/>
          <w:sz w:val="24"/>
          <w:szCs w:val="24"/>
        </w:rPr>
        <w:br/>
        <w:t xml:space="preserve">1. Проявляйте искренний интерес к другим людям. «Человек, который не проявляет интереса к своим собратьям, людям,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переживает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 xml:space="preserve"> наибольшие трудности в жизни и причиняет наибольшие несправедливости другим».</w:t>
      </w:r>
      <w:r w:rsidRPr="00D83E00">
        <w:rPr>
          <w:rFonts w:ascii="Times New Roman" w:hAnsi="Times New Roman" w:cs="Times New Roman"/>
          <w:sz w:val="24"/>
          <w:szCs w:val="24"/>
        </w:rPr>
        <w:br/>
        <w:t>2. Попытайтесь понять достоинства другого человека и искренне признать, похвалить эти достоинства. Дайте людям почувствовать их значимость и уникальность.</w:t>
      </w:r>
      <w:r w:rsidRPr="00D83E00">
        <w:rPr>
          <w:rFonts w:ascii="Times New Roman" w:hAnsi="Times New Roman" w:cs="Times New Roman"/>
          <w:sz w:val="24"/>
          <w:szCs w:val="24"/>
        </w:rPr>
        <w:br/>
        <w:t>3. Вместо того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 xml:space="preserve"> чтобы осуждать людей, постарайтесь понять, почему они поступают так, а не иначе. Это более эффективно, чем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критиковать или осуждать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>, так как критика ставит человека в позицию обороняющегося и побуждает его искать для себя оправдания, а не заставляет задуматься.</w:t>
      </w:r>
      <w:r w:rsidRPr="00D83E00">
        <w:rPr>
          <w:rFonts w:ascii="Times New Roman" w:hAnsi="Times New Roman" w:cs="Times New Roman"/>
          <w:sz w:val="24"/>
          <w:szCs w:val="24"/>
        </w:rPr>
        <w:br/>
        <w:t>4. Будьте доброжелательным, приветливым, улыбайтесь.</w:t>
      </w:r>
      <w:r w:rsidRPr="00D83E00">
        <w:rPr>
          <w:rFonts w:ascii="Times New Roman" w:hAnsi="Times New Roman" w:cs="Times New Roman"/>
          <w:sz w:val="24"/>
          <w:szCs w:val="24"/>
        </w:rPr>
        <w:br/>
        <w:t>5. Обращайтесь к человеку по имени, отчеству, помните, что для человека звук его имени является самым важным и приятным звуком в человеческой речи.</w:t>
      </w:r>
      <w:r w:rsidRPr="00D83E00">
        <w:rPr>
          <w:rFonts w:ascii="Times New Roman" w:hAnsi="Times New Roman" w:cs="Times New Roman"/>
          <w:sz w:val="24"/>
          <w:szCs w:val="24"/>
        </w:rPr>
        <w:br/>
        <w:t>6. Говорите о том, что интересно вашему собеседнику.</w:t>
      </w:r>
      <w:r w:rsidRPr="00D83E00">
        <w:rPr>
          <w:rFonts w:ascii="Times New Roman" w:hAnsi="Times New Roman" w:cs="Times New Roman"/>
          <w:sz w:val="24"/>
          <w:szCs w:val="24"/>
        </w:rPr>
        <w:br/>
        <w:t>7. Будьте хорошим слушателем, этим побуждая человека рассказывать о себе.</w:t>
      </w:r>
      <w:r w:rsidRPr="00D83E00">
        <w:rPr>
          <w:rFonts w:ascii="Times New Roman" w:hAnsi="Times New Roman" w:cs="Times New Roman"/>
          <w:sz w:val="24"/>
          <w:szCs w:val="24"/>
        </w:rPr>
        <w:br/>
        <w:t xml:space="preserve">8. Проявляйте уважение и терпимость к мнениям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>. Не употребляйте выражений типа: «Ты ничего не понимаешь!», «Твои взгляды безнадежно устарели!», «Думать так — глупо!». Отзываясь неодобрительно о мнениях, вкусах, привычках другого человека, вы обижаете его самого, его личность. К тому же, чаще всего мы меряем по себе, поэтому помните, что вы — не эталон для всех, не предмет для подражания, у другого человека другие взгляды на жизнь, он даже так и называется — ДРУГОЙ.</w:t>
      </w:r>
      <w:r w:rsidRPr="00D83E00">
        <w:rPr>
          <w:rFonts w:ascii="Times New Roman" w:hAnsi="Times New Roman" w:cs="Times New Roman"/>
          <w:sz w:val="24"/>
          <w:szCs w:val="24"/>
        </w:rPr>
        <w:br/>
        <w:t>9. Больше слушайте, чем говорите.</w:t>
      </w:r>
      <w:r w:rsidRPr="00D83E00">
        <w:rPr>
          <w:rFonts w:ascii="Times New Roman" w:hAnsi="Times New Roman" w:cs="Times New Roman"/>
          <w:sz w:val="24"/>
          <w:szCs w:val="24"/>
        </w:rPr>
        <w:br/>
        <w:t>10. Попытайтесь искренне стать на место другого человека, увидеть вещи с его точки зрения.</w:t>
      </w:r>
      <w:r w:rsidRPr="00D83E00">
        <w:rPr>
          <w:rFonts w:ascii="Times New Roman" w:hAnsi="Times New Roman" w:cs="Times New Roman"/>
          <w:sz w:val="24"/>
          <w:szCs w:val="24"/>
        </w:rPr>
        <w:br/>
        <w:t xml:space="preserve">11. Как указать человеку на ошибку, не </w:t>
      </w:r>
      <w:proofErr w:type="spellStart"/>
      <w:r w:rsidRPr="00D83E00">
        <w:rPr>
          <w:rFonts w:ascii="Times New Roman" w:hAnsi="Times New Roman" w:cs="Times New Roman"/>
          <w:sz w:val="24"/>
          <w:szCs w:val="24"/>
        </w:rPr>
        <w:t>обидив</w:t>
      </w:r>
      <w:proofErr w:type="spellEnd"/>
      <w:r w:rsidRPr="00D83E00">
        <w:rPr>
          <w:rFonts w:ascii="Times New Roman" w:hAnsi="Times New Roman" w:cs="Times New Roman"/>
          <w:sz w:val="24"/>
          <w:szCs w:val="24"/>
        </w:rPr>
        <w:t xml:space="preserve"> его?</w:t>
      </w:r>
      <w:r w:rsidRPr="00D83E00">
        <w:rPr>
          <w:rFonts w:ascii="Times New Roman" w:hAnsi="Times New Roman" w:cs="Times New Roman"/>
          <w:sz w:val="24"/>
          <w:szCs w:val="24"/>
        </w:rPr>
        <w:br/>
        <w:t>- узнайте, что он сам думает о своем поступке,</w:t>
      </w:r>
      <w:r w:rsidRPr="00D83E00">
        <w:rPr>
          <w:rFonts w:ascii="Times New Roman" w:hAnsi="Times New Roman" w:cs="Times New Roman"/>
          <w:sz w:val="24"/>
          <w:szCs w:val="24"/>
        </w:rPr>
        <w:br/>
        <w:t xml:space="preserve">- начните с похвалы, отметьте, что ему удается, а затем скажите об ошибке,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 xml:space="preserve"> не обобщая («У тебя всегда так!») и не переходя на личность человека («У тебя ничего не вышло, потому что ты лентяй!»),</w:t>
      </w:r>
      <w:r w:rsidRPr="00D83E00">
        <w:rPr>
          <w:rFonts w:ascii="Times New Roman" w:hAnsi="Times New Roman" w:cs="Times New Roman"/>
          <w:sz w:val="24"/>
          <w:szCs w:val="24"/>
        </w:rPr>
        <w:br/>
        <w:t>- никогда не критикуйте человека при посторонних — это унижает его достоинство; лучше — один на один.</w:t>
      </w:r>
      <w:r w:rsidRPr="00D83E00">
        <w:rPr>
          <w:rFonts w:ascii="Times New Roman" w:hAnsi="Times New Roman" w:cs="Times New Roman"/>
          <w:sz w:val="24"/>
          <w:szCs w:val="24"/>
        </w:rPr>
        <w:br/>
      </w:r>
    </w:p>
    <w:sectPr w:rsidR="00E1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8"/>
    <w:rsid w:val="002E42AC"/>
    <w:rsid w:val="007E2DC8"/>
    <w:rsid w:val="00864F5B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2021-03-30T16:45:00Z</dcterms:created>
  <dcterms:modified xsi:type="dcterms:W3CDTF">2021-03-30T16:45:00Z</dcterms:modified>
</cp:coreProperties>
</file>